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9DBE" w14:textId="77777777" w:rsidR="00662FB8" w:rsidRPr="00336014" w:rsidRDefault="00662FB8" w:rsidP="00662FB8">
      <w:pPr>
        <w:jc w:val="center"/>
        <w:rPr>
          <w:sz w:val="24"/>
          <w:szCs w:val="24"/>
        </w:rPr>
      </w:pPr>
      <w:r w:rsidRPr="00336014">
        <w:rPr>
          <w:b/>
          <w:sz w:val="24"/>
          <w:szCs w:val="24"/>
          <w:u w:val="single"/>
        </w:rPr>
        <w:t>EXHIBIT A</w:t>
      </w:r>
    </w:p>
    <w:p w14:paraId="7B4463BA" w14:textId="77777777" w:rsidR="00662FB8" w:rsidRPr="00336014" w:rsidRDefault="00662FB8" w:rsidP="00662FB8">
      <w:pPr>
        <w:rPr>
          <w:sz w:val="24"/>
          <w:szCs w:val="24"/>
        </w:rPr>
      </w:pPr>
    </w:p>
    <w:p w14:paraId="09B2D162" w14:textId="77777777" w:rsidR="00662FB8" w:rsidRPr="00336014" w:rsidRDefault="00662FB8" w:rsidP="00662FB8">
      <w:pPr>
        <w:rPr>
          <w:sz w:val="24"/>
          <w:szCs w:val="24"/>
        </w:rPr>
      </w:pPr>
      <w:r w:rsidRPr="00336014">
        <w:rPr>
          <w:b/>
          <w:sz w:val="24"/>
          <w:szCs w:val="24"/>
          <w:u w:val="single"/>
        </w:rPr>
        <w:t>TRACT I:</w:t>
      </w:r>
    </w:p>
    <w:p w14:paraId="2C1744FD" w14:textId="77777777" w:rsidR="00662FB8" w:rsidRDefault="00662FB8" w:rsidP="00662FB8">
      <w:pPr>
        <w:rPr>
          <w:sz w:val="24"/>
          <w:szCs w:val="24"/>
        </w:rPr>
      </w:pPr>
      <w:r w:rsidRPr="00336014">
        <w:rPr>
          <w:sz w:val="24"/>
          <w:szCs w:val="24"/>
        </w:rPr>
        <w:t>Situated in the City of St. Clairsville, County of Belmont and State of Ohio and known as and being Lot No. Sixteen (16) in McFarland’s First Addition to said City,</w:t>
      </w:r>
      <w:r>
        <w:t xml:space="preserve"> </w:t>
      </w:r>
      <w:r w:rsidRPr="00336014">
        <w:rPr>
          <w:sz w:val="24"/>
          <w:szCs w:val="24"/>
        </w:rPr>
        <w:t>as shown on the Plat</w:t>
      </w:r>
      <w:r>
        <w:rPr>
          <w:sz w:val="24"/>
          <w:szCs w:val="24"/>
        </w:rPr>
        <w:t xml:space="preserve"> thereof, recorded in Cabinet B, Slide 3, Belmont County Plat Records, and a strip of ground with width of sixteen (16’) off the entire East side of Lot No. Forty-Two (42) of McFarland’s Second Addition to said City, as shown on the Plat thereof recorded in Cabinet B, Slide 184, Belmont County Plat Records.</w:t>
      </w:r>
    </w:p>
    <w:p w14:paraId="13BE7415" w14:textId="77777777" w:rsidR="00662FB8" w:rsidRDefault="00662FB8" w:rsidP="00662FB8">
      <w:pPr>
        <w:rPr>
          <w:sz w:val="24"/>
          <w:szCs w:val="24"/>
        </w:rPr>
      </w:pPr>
    </w:p>
    <w:p w14:paraId="0C77F8C3" w14:textId="77777777" w:rsidR="00662FB8" w:rsidRDefault="00662FB8" w:rsidP="00662FB8">
      <w:pPr>
        <w:rPr>
          <w:sz w:val="24"/>
          <w:szCs w:val="24"/>
        </w:rPr>
      </w:pPr>
      <w:r>
        <w:rPr>
          <w:sz w:val="24"/>
          <w:szCs w:val="24"/>
        </w:rPr>
        <w:t xml:space="preserve">Subject to an easement given to the owner of the rest of Lot No. 42 for the ingress and egress over said </w:t>
      </w:r>
      <w:proofErr w:type="gramStart"/>
      <w:r>
        <w:rPr>
          <w:sz w:val="24"/>
          <w:szCs w:val="24"/>
        </w:rPr>
        <w:t>16 foot</w:t>
      </w:r>
      <w:proofErr w:type="gramEnd"/>
      <w:r>
        <w:rPr>
          <w:sz w:val="24"/>
          <w:szCs w:val="24"/>
        </w:rPr>
        <w:t xml:space="preserve"> strip, said easement having been granted by Carrie M. Henderson to Dorothy Irene and Wallace McConnell in Deed dated June 14, 1945, recorded in Volume 329, Page 572, Belmont County Deed Records, reading as follows:</w:t>
      </w:r>
    </w:p>
    <w:p w14:paraId="718F0DFB" w14:textId="77777777" w:rsidR="00662FB8" w:rsidRDefault="00662FB8" w:rsidP="00662FB8">
      <w:pPr>
        <w:rPr>
          <w:sz w:val="24"/>
          <w:szCs w:val="24"/>
        </w:rPr>
      </w:pPr>
      <w:r>
        <w:rPr>
          <w:sz w:val="24"/>
          <w:szCs w:val="24"/>
        </w:rPr>
        <w:tab/>
        <w:t xml:space="preserve">“There is hereby granted, however, to the Grantees herein, their heirs and assigns, the right to use in common with Grantor, her heirs and assigns said </w:t>
      </w:r>
      <w:proofErr w:type="gramStart"/>
      <w:r>
        <w:rPr>
          <w:sz w:val="24"/>
          <w:szCs w:val="24"/>
        </w:rPr>
        <w:t>16 foot</w:t>
      </w:r>
      <w:proofErr w:type="gramEnd"/>
      <w:r>
        <w:rPr>
          <w:sz w:val="24"/>
          <w:szCs w:val="24"/>
        </w:rPr>
        <w:t xml:space="preserve"> strip for the purposes of ingress and egress.”</w:t>
      </w:r>
    </w:p>
    <w:p w14:paraId="1818386B" w14:textId="77777777" w:rsidR="00662FB8" w:rsidRDefault="00662FB8" w:rsidP="00662FB8">
      <w:pPr>
        <w:rPr>
          <w:sz w:val="24"/>
          <w:szCs w:val="24"/>
        </w:rPr>
      </w:pPr>
    </w:p>
    <w:p w14:paraId="74391970" w14:textId="77777777" w:rsidR="00662FB8" w:rsidRDefault="00662FB8" w:rsidP="00662FB8">
      <w:pPr>
        <w:rPr>
          <w:sz w:val="24"/>
          <w:szCs w:val="24"/>
        </w:rPr>
      </w:pPr>
      <w:r>
        <w:rPr>
          <w:sz w:val="24"/>
          <w:szCs w:val="24"/>
        </w:rPr>
        <w:t>Prior Deed Reference:  Volume 556, Page 567, Record of Deeds of Belmont County, Ohio.</w:t>
      </w:r>
    </w:p>
    <w:p w14:paraId="4D91E336" w14:textId="77777777" w:rsidR="00662FB8" w:rsidRDefault="00662FB8" w:rsidP="00662FB8">
      <w:pPr>
        <w:rPr>
          <w:sz w:val="24"/>
          <w:szCs w:val="24"/>
        </w:rPr>
      </w:pPr>
    </w:p>
    <w:p w14:paraId="70C65C77" w14:textId="77777777" w:rsidR="00662FB8" w:rsidRDefault="00662FB8" w:rsidP="00662FB8">
      <w:pPr>
        <w:rPr>
          <w:sz w:val="24"/>
          <w:szCs w:val="24"/>
        </w:rPr>
      </w:pPr>
      <w:r>
        <w:rPr>
          <w:sz w:val="24"/>
          <w:szCs w:val="24"/>
        </w:rPr>
        <w:t>Parcel No. 34-60087.000 and 34-60090.000</w:t>
      </w:r>
    </w:p>
    <w:p w14:paraId="04D636DF" w14:textId="77777777" w:rsidR="00662FB8" w:rsidRDefault="00662FB8" w:rsidP="00662FB8">
      <w:pPr>
        <w:rPr>
          <w:sz w:val="24"/>
          <w:szCs w:val="24"/>
        </w:rPr>
      </w:pPr>
    </w:p>
    <w:p w14:paraId="2903C362" w14:textId="77777777" w:rsidR="00662FB8" w:rsidRDefault="00662FB8" w:rsidP="00662FB8">
      <w:pPr>
        <w:rPr>
          <w:sz w:val="24"/>
          <w:szCs w:val="24"/>
        </w:rPr>
      </w:pPr>
      <w:r>
        <w:rPr>
          <w:b/>
          <w:sz w:val="24"/>
          <w:szCs w:val="24"/>
          <w:u w:val="single"/>
        </w:rPr>
        <w:t>TRACT II:</w:t>
      </w:r>
    </w:p>
    <w:p w14:paraId="106B4D30" w14:textId="77777777" w:rsidR="00662FB8" w:rsidRDefault="00662FB8" w:rsidP="00662FB8">
      <w:pPr>
        <w:rPr>
          <w:sz w:val="24"/>
          <w:szCs w:val="24"/>
        </w:rPr>
      </w:pPr>
      <w:r>
        <w:rPr>
          <w:sz w:val="24"/>
          <w:szCs w:val="24"/>
        </w:rPr>
        <w:tab/>
        <w:t>First Parcel – Situated in the City of St. Clairsville, County of Belmont and State of Ohio and known as and being Lot No. Seventeen (17) in McFarland’s First Addition to said City, as shown on the Plat thereof recorded in Cabinet B, Slide 3, Belmont County Plat Records.</w:t>
      </w:r>
    </w:p>
    <w:p w14:paraId="7F7CE1F5" w14:textId="77777777" w:rsidR="00662FB8" w:rsidRDefault="00662FB8" w:rsidP="00662FB8">
      <w:pPr>
        <w:rPr>
          <w:sz w:val="24"/>
          <w:szCs w:val="24"/>
        </w:rPr>
      </w:pPr>
    </w:p>
    <w:p w14:paraId="74F564B1" w14:textId="77777777" w:rsidR="00662FB8" w:rsidRDefault="00662FB8" w:rsidP="00662FB8">
      <w:pPr>
        <w:rPr>
          <w:sz w:val="24"/>
          <w:szCs w:val="24"/>
        </w:rPr>
      </w:pPr>
      <w:r>
        <w:rPr>
          <w:sz w:val="24"/>
          <w:szCs w:val="24"/>
        </w:rPr>
        <w:tab/>
        <w:t xml:space="preserve">Second Parcel – Situated in the City of St. Clairsville, County of Belmont and State of Ohio and being a part of Lot No. Forty-One (41) in McFarland’s Second Addition to said City, as shown on the Plat thereof recorded in Cabinet B, </w:t>
      </w:r>
      <w:proofErr w:type="gramStart"/>
      <w:r>
        <w:rPr>
          <w:sz w:val="24"/>
          <w:szCs w:val="24"/>
        </w:rPr>
        <w:t>Slide</w:t>
      </w:r>
      <w:proofErr w:type="gramEnd"/>
      <w:r>
        <w:rPr>
          <w:sz w:val="24"/>
          <w:szCs w:val="24"/>
        </w:rPr>
        <w:t xml:space="preserve"> 184, Belmont County Plat Records, said part being more particularly described as follows:</w:t>
      </w:r>
    </w:p>
    <w:p w14:paraId="0524E1B3" w14:textId="77777777" w:rsidR="00662FB8" w:rsidRDefault="00662FB8" w:rsidP="00662FB8">
      <w:pPr>
        <w:rPr>
          <w:sz w:val="24"/>
          <w:szCs w:val="24"/>
        </w:rPr>
      </w:pPr>
    </w:p>
    <w:p w14:paraId="72F34C31" w14:textId="77777777" w:rsidR="00662FB8" w:rsidRDefault="00662FB8" w:rsidP="00662FB8">
      <w:pPr>
        <w:rPr>
          <w:sz w:val="24"/>
          <w:szCs w:val="24"/>
        </w:rPr>
      </w:pPr>
      <w:r>
        <w:rPr>
          <w:sz w:val="24"/>
          <w:szCs w:val="24"/>
        </w:rPr>
        <w:t>Beginning at the Northeast corner of said Lot No. 41; thence with the street and North Line of said Lot, S. 76° 57’ W. 14.11 feet to a marked stone; thence crossing Lot No. 41, S. 13° 3’ E. 95.57 feet to the South line of said Lot; thence N. 76° 57’ E. 43.64 feet to the Southeast corner of said Lot 41; thence with the line between Lots 17 and 41, N. 29° 10’ W. 100 feet to the place of beginning, containing 0.063 of an acre.</w:t>
      </w:r>
    </w:p>
    <w:p w14:paraId="7ABEEE88" w14:textId="77777777" w:rsidR="00662FB8" w:rsidRDefault="00662FB8" w:rsidP="00662FB8">
      <w:pPr>
        <w:rPr>
          <w:sz w:val="24"/>
          <w:szCs w:val="24"/>
        </w:rPr>
      </w:pPr>
    </w:p>
    <w:p w14:paraId="09D1C5A1" w14:textId="77777777" w:rsidR="00662FB8" w:rsidRDefault="00662FB8" w:rsidP="00662FB8">
      <w:pPr>
        <w:rPr>
          <w:sz w:val="24"/>
          <w:szCs w:val="24"/>
        </w:rPr>
      </w:pPr>
      <w:r>
        <w:rPr>
          <w:sz w:val="24"/>
          <w:szCs w:val="24"/>
        </w:rPr>
        <w:t>Parcel No. 34-60088.000 and 34-60089.000</w:t>
      </w:r>
    </w:p>
    <w:p w14:paraId="4F976C75" w14:textId="77777777" w:rsidR="00662FB8" w:rsidRDefault="00662FB8" w:rsidP="00662FB8">
      <w:pPr>
        <w:rPr>
          <w:sz w:val="24"/>
          <w:szCs w:val="24"/>
        </w:rPr>
      </w:pPr>
    </w:p>
    <w:p w14:paraId="7F289C77" w14:textId="77777777" w:rsidR="00662FB8" w:rsidRDefault="00662FB8" w:rsidP="00662FB8">
      <w:pPr>
        <w:rPr>
          <w:sz w:val="24"/>
          <w:szCs w:val="24"/>
        </w:rPr>
      </w:pPr>
      <w:r>
        <w:rPr>
          <w:sz w:val="24"/>
          <w:szCs w:val="24"/>
        </w:rPr>
        <w:t>Prior Deed Reference:  Volume 558, Page 952, Record of Deeds of Belmont County, Ohio.</w:t>
      </w:r>
    </w:p>
    <w:p w14:paraId="54078ADF" w14:textId="77777777" w:rsidR="00662FB8" w:rsidRPr="00336014" w:rsidRDefault="00662FB8" w:rsidP="00662FB8">
      <w:pPr>
        <w:rPr>
          <w:sz w:val="24"/>
          <w:szCs w:val="24"/>
        </w:rPr>
      </w:pPr>
    </w:p>
    <w:p w14:paraId="65AFC495" w14:textId="77777777" w:rsidR="00AE5C5E" w:rsidRDefault="00AE5C5E"/>
    <w:sectPr w:rsidR="00AE5C5E" w:rsidSect="00D2390C">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FB8"/>
    <w:rsid w:val="00662FB8"/>
    <w:rsid w:val="00AB4055"/>
    <w:rsid w:val="00AE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C9F4"/>
  <w15:chartTrackingRefBased/>
  <w15:docId w15:val="{2136D08F-EEE2-4E9F-8877-8341873D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Mertz</dc:creator>
  <cp:keywords/>
  <dc:description/>
  <cp:lastModifiedBy>Roberta Mertz</cp:lastModifiedBy>
  <cp:revision>1</cp:revision>
  <dcterms:created xsi:type="dcterms:W3CDTF">2021-06-22T14:31:00Z</dcterms:created>
  <dcterms:modified xsi:type="dcterms:W3CDTF">2021-06-22T14:32:00Z</dcterms:modified>
</cp:coreProperties>
</file>